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4F" w:rsidRPr="00F84553" w:rsidRDefault="007C584F" w:rsidP="007C584F">
      <w:pPr>
        <w:tabs>
          <w:tab w:val="left" w:pos="6060"/>
        </w:tabs>
        <w:jc w:val="center"/>
        <w:rPr>
          <w:sz w:val="28"/>
          <w:szCs w:val="28"/>
        </w:rPr>
      </w:pPr>
      <w:r w:rsidRPr="00F84553">
        <w:rPr>
          <w:sz w:val="28"/>
          <w:szCs w:val="28"/>
        </w:rPr>
        <w:t>РЕЕСТР</w:t>
      </w:r>
    </w:p>
    <w:p w:rsidR="007C584F" w:rsidRPr="00F84553" w:rsidRDefault="007C584F" w:rsidP="007C584F">
      <w:pPr>
        <w:tabs>
          <w:tab w:val="left" w:pos="6060"/>
        </w:tabs>
        <w:spacing w:after="60"/>
        <w:jc w:val="center"/>
        <w:rPr>
          <w:sz w:val="28"/>
          <w:szCs w:val="28"/>
        </w:rPr>
      </w:pPr>
      <w:r w:rsidRPr="00F84553">
        <w:rPr>
          <w:sz w:val="28"/>
          <w:szCs w:val="28"/>
        </w:rPr>
        <w:t xml:space="preserve">муниципальных маршрутов регулярных перевозок на территории муниципального образования </w:t>
      </w:r>
      <w:r>
        <w:rPr>
          <w:sz w:val="28"/>
          <w:szCs w:val="28"/>
        </w:rPr>
        <w:t>поселок Ставрово</w:t>
      </w:r>
    </w:p>
    <w:tbl>
      <w:tblPr>
        <w:tblpPr w:leftFromText="180" w:rightFromText="180" w:vertAnchor="text" w:tblpXSpec="righ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434"/>
        <w:gridCol w:w="1099"/>
        <w:gridCol w:w="1417"/>
        <w:gridCol w:w="1701"/>
        <w:gridCol w:w="1140"/>
        <w:gridCol w:w="1311"/>
        <w:gridCol w:w="443"/>
        <w:gridCol w:w="709"/>
        <w:gridCol w:w="425"/>
        <w:gridCol w:w="425"/>
        <w:gridCol w:w="425"/>
        <w:gridCol w:w="567"/>
        <w:gridCol w:w="710"/>
        <w:gridCol w:w="700"/>
        <w:gridCol w:w="9"/>
        <w:gridCol w:w="1134"/>
        <w:gridCol w:w="709"/>
        <w:gridCol w:w="1835"/>
      </w:tblGrid>
      <w:tr w:rsidR="007C584F" w:rsidRPr="00411C69" w:rsidTr="007C584F">
        <w:trPr>
          <w:trHeight w:val="1731"/>
        </w:trPr>
        <w:tc>
          <w:tcPr>
            <w:tcW w:w="508" w:type="dxa"/>
            <w:vMerge w:val="restart"/>
            <w:textDirection w:val="btLr"/>
            <w:vAlign w:val="center"/>
          </w:tcPr>
          <w:p w:rsid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Регистрационный номер маршрута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Порядковый номер маршрута</w:t>
            </w:r>
          </w:p>
        </w:tc>
        <w:tc>
          <w:tcPr>
            <w:tcW w:w="1099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Наименование маршрута регулярных перевозок</w:t>
            </w:r>
          </w:p>
        </w:tc>
        <w:tc>
          <w:tcPr>
            <w:tcW w:w="1417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 xml:space="preserve">Наименование промежуточных остановочных пунктов по маршруту регулярных перевозок </w:t>
            </w:r>
          </w:p>
        </w:tc>
        <w:tc>
          <w:tcPr>
            <w:tcW w:w="1701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140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 xml:space="preserve">Протяженность маршрута регулярных перевозок/ оборотный рейс, </w:t>
            </w:r>
            <w:proofErr w:type="gramStart"/>
            <w:r w:rsidRPr="00411C69">
              <w:rPr>
                <w:color w:val="000000"/>
                <w:sz w:val="20"/>
                <w:szCs w:val="20"/>
                <w:lang w:eastAsia="ar-SA"/>
              </w:rPr>
              <w:t>км</w:t>
            </w:r>
            <w:proofErr w:type="gramEnd"/>
          </w:p>
        </w:tc>
        <w:tc>
          <w:tcPr>
            <w:tcW w:w="1311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Порядок посадки высадки пассажиров</w:t>
            </w:r>
          </w:p>
        </w:tc>
        <w:tc>
          <w:tcPr>
            <w:tcW w:w="443" w:type="dxa"/>
            <w:vMerge w:val="restart"/>
            <w:textDirection w:val="btLr"/>
            <w:vAlign w:val="center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Вид регулярных перевозок</w:t>
            </w:r>
          </w:p>
        </w:tc>
        <w:tc>
          <w:tcPr>
            <w:tcW w:w="5104" w:type="dxa"/>
            <w:gridSpan w:val="9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Характеристика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Дата начала осуществления регулярных перевозок</w:t>
            </w:r>
          </w:p>
        </w:tc>
        <w:tc>
          <w:tcPr>
            <w:tcW w:w="1835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 xml:space="preserve">Наименование, место нахождения юридического лица, фамилия, имя, отчество, идентификационный номер налогоплательщика индивидуального предпринимателя, </w:t>
            </w:r>
            <w:proofErr w:type="gramStart"/>
            <w:r w:rsidRPr="00411C69">
              <w:rPr>
                <w:color w:val="000000"/>
                <w:sz w:val="20"/>
                <w:szCs w:val="20"/>
                <w:lang w:eastAsia="ar-SA"/>
              </w:rPr>
              <w:t>осуществляющих</w:t>
            </w:r>
            <w:proofErr w:type="gramEnd"/>
            <w:r w:rsidRPr="00411C69">
              <w:rPr>
                <w:color w:val="000000"/>
                <w:sz w:val="20"/>
                <w:szCs w:val="20"/>
                <w:lang w:eastAsia="ar-SA"/>
              </w:rPr>
              <w:t xml:space="preserve"> перевозки</w:t>
            </w:r>
          </w:p>
        </w:tc>
      </w:tr>
      <w:tr w:rsidR="007C584F" w:rsidRPr="00411C69" w:rsidTr="007C584F">
        <w:trPr>
          <w:trHeight w:val="2086"/>
        </w:trPr>
        <w:tc>
          <w:tcPr>
            <w:tcW w:w="508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1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Вид</w:t>
            </w:r>
          </w:p>
        </w:tc>
        <w:tc>
          <w:tcPr>
            <w:tcW w:w="1842" w:type="dxa"/>
            <w:gridSpan w:val="4"/>
          </w:tcPr>
          <w:p w:rsidR="007C584F" w:rsidRPr="00411C69" w:rsidRDefault="007C584F" w:rsidP="00E632AE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11C69">
              <w:rPr>
                <w:sz w:val="20"/>
                <w:szCs w:val="20"/>
                <w:lang w:eastAsia="ar-SA"/>
              </w:rPr>
              <w:t>Максимальное количество транспортных средств каждого класса</w:t>
            </w:r>
            <w:proofErr w:type="gramStart"/>
            <w:r w:rsidRPr="00411C69">
              <w:rPr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710" w:type="dxa"/>
            <w:vMerge w:val="restart"/>
            <w:textDirection w:val="btLr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lang w:eastAsia="ar-SA"/>
              </w:rPr>
              <w:t>Экологические характеристики</w:t>
            </w:r>
            <w:r w:rsidRPr="00411C69">
              <w:rPr>
                <w:color w:val="000000"/>
                <w:sz w:val="20"/>
                <w:szCs w:val="20"/>
                <w:vertAlign w:val="superscript"/>
                <w:lang w:eastAsia="ar-SA"/>
              </w:rPr>
              <w:t>3</w:t>
            </w:r>
          </w:p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411C69">
              <w:rPr>
                <w:color w:val="000000"/>
                <w:sz w:val="20"/>
                <w:szCs w:val="20"/>
                <w:vertAlign w:val="superscript"/>
                <w:lang w:eastAsia="ar-SA"/>
              </w:rPr>
              <w:t>Максимальный срок эксплуатации транспортных средств</w:t>
            </w:r>
          </w:p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411C69">
              <w:rPr>
                <w:color w:val="000000"/>
                <w:sz w:val="18"/>
                <w:szCs w:val="18"/>
                <w:lang w:eastAsia="ar-SA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709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584F" w:rsidRPr="00411C69" w:rsidTr="007C584F">
        <w:trPr>
          <w:trHeight w:val="251"/>
        </w:trPr>
        <w:tc>
          <w:tcPr>
            <w:tcW w:w="508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4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9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1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411C69">
              <w:rPr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425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411C69">
              <w:rPr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425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411C69">
              <w:rPr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567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411C69">
              <w:rPr>
                <w:sz w:val="20"/>
                <w:szCs w:val="20"/>
                <w:lang w:eastAsia="ar-SA"/>
              </w:rPr>
              <w:t>ОМ</w:t>
            </w:r>
          </w:p>
        </w:tc>
        <w:tc>
          <w:tcPr>
            <w:tcW w:w="710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gridSpan w:val="2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vMerge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7C584F" w:rsidRPr="00411C69" w:rsidTr="007C584F">
        <w:trPr>
          <w:cantSplit/>
          <w:trHeight w:val="3552"/>
        </w:trPr>
        <w:tc>
          <w:tcPr>
            <w:tcW w:w="508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34" w:type="dxa"/>
          </w:tcPr>
          <w:p w:rsidR="007C584F" w:rsidRP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C584F">
              <w:rPr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99" w:type="dxa"/>
          </w:tcPr>
          <w:p w:rsidR="007C584F" w:rsidRP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C584F">
              <w:rPr>
                <w:bCs/>
                <w:sz w:val="16"/>
                <w:szCs w:val="16"/>
              </w:rPr>
              <w:t>"ул. Октябрьская, д.142 - Ставровская больница"</w:t>
            </w:r>
          </w:p>
        </w:tc>
        <w:tc>
          <w:tcPr>
            <w:tcW w:w="1417" w:type="dxa"/>
          </w:tcPr>
          <w:p w:rsidR="007C584F" w:rsidRP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7C584F">
              <w:rPr>
                <w:bCs/>
                <w:color w:val="000000"/>
                <w:sz w:val="16"/>
                <w:szCs w:val="16"/>
              </w:rPr>
              <w:t>п.Ставрово (ул</w:t>
            </w:r>
            <w:proofErr w:type="gramStart"/>
            <w:r w:rsidRPr="007C584F">
              <w:rPr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7C584F">
              <w:rPr>
                <w:bCs/>
                <w:color w:val="000000"/>
                <w:sz w:val="16"/>
                <w:szCs w:val="16"/>
              </w:rPr>
              <w:t>ктябрьская, д.142), п.Ставрово (ул.Октябрьская, д.126), п.Ставрово, (площадь Мира), п.Ставрово (улица Советская), п.Ставрово (Ставровская больница)</w:t>
            </w:r>
          </w:p>
        </w:tc>
        <w:tc>
          <w:tcPr>
            <w:tcW w:w="1701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7C584F">
              <w:rPr>
                <w:sz w:val="20"/>
                <w:szCs w:val="20"/>
              </w:rPr>
              <w:t>"Улица Октябрьская", "улица Советская", "Улица Ленина", "Улица Жуковского"</w:t>
            </w:r>
          </w:p>
        </w:tc>
        <w:tc>
          <w:tcPr>
            <w:tcW w:w="1140" w:type="dxa"/>
          </w:tcPr>
          <w:p w:rsidR="007C584F" w:rsidRDefault="007C584F" w:rsidP="00E632AE">
            <w:r>
              <w:t>4,9</w:t>
            </w:r>
          </w:p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11" w:type="dxa"/>
          </w:tcPr>
          <w:p w:rsidR="007C584F" w:rsidRPr="00E73306" w:rsidRDefault="007C584F" w:rsidP="00E632AE">
            <w:pPr>
              <w:rPr>
                <w:sz w:val="16"/>
                <w:szCs w:val="16"/>
              </w:rPr>
            </w:pPr>
            <w:r w:rsidRPr="00E73306">
              <w:rPr>
                <w:sz w:val="16"/>
                <w:szCs w:val="16"/>
              </w:rPr>
              <w:t>Только в установленных остановочных пунктах или если это не запрещено ФЗ-220, в любом не запрещенном правилами дорожного движения месте по маршруту</w:t>
            </w:r>
          </w:p>
          <w:p w:rsidR="007C584F" w:rsidRDefault="007C584F" w:rsidP="00E632AE"/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43" w:type="dxa"/>
            <w:textDirection w:val="btLr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t>муниципальный</w:t>
            </w:r>
          </w:p>
        </w:tc>
        <w:tc>
          <w:tcPr>
            <w:tcW w:w="709" w:type="dxa"/>
            <w:textDirection w:val="btLr"/>
            <w:vAlign w:val="center"/>
          </w:tcPr>
          <w:p w:rsidR="007C584F" w:rsidRPr="00E73306" w:rsidRDefault="007C584F" w:rsidP="00E632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3306">
              <w:rPr>
                <w:sz w:val="20"/>
                <w:szCs w:val="20"/>
              </w:rPr>
              <w:t>автобус</w:t>
            </w:r>
          </w:p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:rsid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8B2658" w:rsidRDefault="007C584F" w:rsidP="00E632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7C584F" w:rsidRPr="00411C69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extDirection w:val="btLr"/>
          </w:tcPr>
          <w:p w:rsidR="007C584F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любой</w:t>
            </w: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Default="007C584F" w:rsidP="00E632AE">
            <w:pPr>
              <w:ind w:left="113" w:right="113"/>
            </w:pPr>
            <w:r>
              <w:t>Любой</w:t>
            </w: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700" w:type="dxa"/>
          </w:tcPr>
          <w:p w:rsid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43" w:type="dxa"/>
            <w:gridSpan w:val="2"/>
          </w:tcPr>
          <w:p w:rsidR="007C584F" w:rsidRDefault="007C584F" w:rsidP="00E632A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Default="007C584F" w:rsidP="00E632AE">
            <w:pPr>
              <w:rPr>
                <w:sz w:val="20"/>
                <w:szCs w:val="20"/>
                <w:lang w:eastAsia="ar-SA"/>
              </w:rPr>
            </w:pPr>
          </w:p>
          <w:p w:rsidR="007C584F" w:rsidRPr="009554A4" w:rsidRDefault="007C584F" w:rsidP="00E632A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extDirection w:val="btLr"/>
          </w:tcPr>
          <w:p w:rsidR="007C584F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7C584F" w:rsidRPr="00E73306" w:rsidRDefault="007C584F" w:rsidP="00E632AE">
            <w:pPr>
              <w:ind w:left="113" w:right="113"/>
              <w:rPr>
                <w:sz w:val="20"/>
                <w:szCs w:val="20"/>
              </w:rPr>
            </w:pPr>
            <w:r>
              <w:t>01.03.2020</w:t>
            </w: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  <w:p w:rsidR="007C584F" w:rsidRPr="00E73306" w:rsidRDefault="007C584F" w:rsidP="00E632AE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         </w:t>
            </w:r>
            <w:r w:rsidRPr="00E73306">
              <w:rPr>
                <w:sz w:val="20"/>
                <w:szCs w:val="20"/>
              </w:rPr>
              <w:t>28.12.2015</w:t>
            </w:r>
          </w:p>
          <w:p w:rsidR="007C584F" w:rsidRPr="00A778E6" w:rsidRDefault="007C584F" w:rsidP="00E632AE">
            <w:pPr>
              <w:ind w:left="113" w:right="113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textDirection w:val="btLr"/>
          </w:tcPr>
          <w:p w:rsidR="007C584F" w:rsidRPr="00E73306" w:rsidRDefault="007C584F" w:rsidP="00E632AE">
            <w:pPr>
              <w:ind w:left="113" w:right="113"/>
              <w:rPr>
                <w:sz w:val="18"/>
                <w:szCs w:val="18"/>
              </w:rPr>
            </w:pPr>
            <w:r w:rsidRPr="00E73306">
              <w:rPr>
                <w:sz w:val="18"/>
                <w:szCs w:val="18"/>
              </w:rPr>
              <w:t>Общество с ограниченной ответственностью «</w:t>
            </w:r>
            <w:r>
              <w:rPr>
                <w:sz w:val="18"/>
                <w:szCs w:val="18"/>
              </w:rPr>
              <w:t>Альянс-Авто»</w:t>
            </w:r>
          </w:p>
          <w:p w:rsidR="007C584F" w:rsidRPr="007C584F" w:rsidRDefault="007C584F" w:rsidP="00E632AE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7C584F">
              <w:rPr>
                <w:sz w:val="18"/>
                <w:szCs w:val="18"/>
              </w:rPr>
              <w:t>601221, Владимирская область, Собинский район, поселок Ставрово, улица Жуковского, 81ИНН 3 323010837</w:t>
            </w:r>
          </w:p>
        </w:tc>
      </w:tr>
    </w:tbl>
    <w:p w:rsidR="0049483A" w:rsidRDefault="0049483A"/>
    <w:sectPr w:rsidR="0049483A" w:rsidSect="007C5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84F"/>
    <w:rsid w:val="0049483A"/>
    <w:rsid w:val="007C584F"/>
    <w:rsid w:val="00962ACA"/>
    <w:rsid w:val="00FA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584F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7C584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opytarget">
    <w:name w:val="copy_target"/>
    <w:basedOn w:val="a0"/>
    <w:rsid w:val="007C5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Arm4</dc:creator>
  <cp:lastModifiedBy>Arm4</cp:lastModifiedBy>
  <cp:revision>1</cp:revision>
  <dcterms:created xsi:type="dcterms:W3CDTF">2020-06-15T12:05:00Z</dcterms:created>
  <dcterms:modified xsi:type="dcterms:W3CDTF">2020-06-15T12:09:00Z</dcterms:modified>
</cp:coreProperties>
</file>