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31" w:rsidRPr="00D32C31" w:rsidRDefault="00D32C31" w:rsidP="00D32C31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31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613410" cy="752475"/>
            <wp:effectExtent l="19050" t="0" r="0" b="0"/>
            <wp:docPr id="1" name="Рисунок 1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C31" w:rsidRPr="00D32C31" w:rsidRDefault="00D32C31" w:rsidP="00D3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2C31" w:rsidRPr="00D32C31" w:rsidRDefault="00D32C31" w:rsidP="00D3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C31">
        <w:rPr>
          <w:rFonts w:ascii="Times New Roman" w:hAnsi="Times New Roman" w:cs="Times New Roman"/>
          <w:b/>
          <w:bCs/>
          <w:sz w:val="28"/>
          <w:szCs w:val="28"/>
        </w:rPr>
        <w:t>АДМИНИСТРАЦИЯ ПОСЕЛКА СТАВРОВО</w:t>
      </w:r>
    </w:p>
    <w:p w:rsidR="00D32C31" w:rsidRPr="00D32C31" w:rsidRDefault="00D32C31" w:rsidP="00D3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2C31">
        <w:rPr>
          <w:rFonts w:ascii="Times New Roman" w:hAnsi="Times New Roman" w:cs="Times New Roman"/>
          <w:b/>
          <w:bCs/>
          <w:sz w:val="28"/>
          <w:szCs w:val="28"/>
        </w:rPr>
        <w:t xml:space="preserve">СОБИНСКОГО РАЙОНА </w:t>
      </w:r>
    </w:p>
    <w:p w:rsidR="00D32C31" w:rsidRPr="00D32C31" w:rsidRDefault="00D32C31" w:rsidP="00D32C3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2C31" w:rsidRPr="00D32C31" w:rsidRDefault="00D32C31" w:rsidP="00D32C31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3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32C31" w:rsidRPr="00D32C31" w:rsidRDefault="00D32C31" w:rsidP="00D32C31">
      <w:pPr>
        <w:pStyle w:val="30"/>
        <w:shd w:val="clear" w:color="auto" w:fill="auto"/>
        <w:jc w:val="left"/>
      </w:pPr>
    </w:p>
    <w:p w:rsidR="00D32C31" w:rsidRPr="00E1191C" w:rsidRDefault="00D32C31" w:rsidP="00D32C31">
      <w:pPr>
        <w:pStyle w:val="30"/>
        <w:shd w:val="clear" w:color="auto" w:fill="auto"/>
        <w:jc w:val="left"/>
        <w:rPr>
          <w:i w:val="0"/>
          <w:sz w:val="28"/>
          <w:szCs w:val="28"/>
        </w:rPr>
      </w:pPr>
      <w:r w:rsidRPr="00E1191C">
        <w:rPr>
          <w:i w:val="0"/>
          <w:sz w:val="28"/>
          <w:szCs w:val="28"/>
        </w:rPr>
        <w:t xml:space="preserve">От </w:t>
      </w:r>
      <w:r w:rsidR="00C059A6">
        <w:rPr>
          <w:i w:val="0"/>
          <w:sz w:val="28"/>
          <w:szCs w:val="28"/>
        </w:rPr>
        <w:t xml:space="preserve">13.12.2019                     </w:t>
      </w:r>
      <w:r w:rsidRPr="00E1191C">
        <w:rPr>
          <w:i w:val="0"/>
          <w:sz w:val="28"/>
          <w:szCs w:val="28"/>
        </w:rPr>
        <w:t xml:space="preserve">                                                                        </w:t>
      </w:r>
      <w:r w:rsidR="00C059A6">
        <w:rPr>
          <w:i w:val="0"/>
          <w:sz w:val="28"/>
          <w:szCs w:val="28"/>
        </w:rPr>
        <w:t xml:space="preserve">         </w:t>
      </w:r>
      <w:r w:rsidRPr="00E1191C">
        <w:rPr>
          <w:i w:val="0"/>
          <w:sz w:val="28"/>
          <w:szCs w:val="28"/>
        </w:rPr>
        <w:t>№</w:t>
      </w:r>
      <w:r w:rsidR="00C059A6">
        <w:rPr>
          <w:i w:val="0"/>
          <w:sz w:val="28"/>
          <w:szCs w:val="28"/>
        </w:rPr>
        <w:t xml:space="preserve"> 379</w:t>
      </w:r>
    </w:p>
    <w:p w:rsidR="00D32C31" w:rsidRDefault="00D32C31" w:rsidP="00D32C31">
      <w:pPr>
        <w:pStyle w:val="30"/>
        <w:shd w:val="clear" w:color="auto" w:fill="auto"/>
        <w:jc w:val="left"/>
      </w:pPr>
    </w:p>
    <w:p w:rsidR="00D32C31" w:rsidRPr="00136BEB" w:rsidRDefault="00D32C31" w:rsidP="00D32C31">
      <w:pPr>
        <w:pStyle w:val="30"/>
        <w:shd w:val="clear" w:color="auto" w:fill="auto"/>
        <w:jc w:val="left"/>
        <w:rPr>
          <w:sz w:val="24"/>
          <w:szCs w:val="24"/>
        </w:rPr>
      </w:pPr>
      <w:r>
        <w:br/>
      </w:r>
      <w:r w:rsidR="008C7145" w:rsidRPr="00136BEB">
        <w:rPr>
          <w:sz w:val="24"/>
          <w:szCs w:val="24"/>
        </w:rPr>
        <w:t xml:space="preserve">О внесении изменений в приложение </w:t>
      </w:r>
      <w:proofErr w:type="gramStart"/>
      <w:r w:rsidR="008C7145" w:rsidRPr="00136BEB">
        <w:rPr>
          <w:sz w:val="24"/>
          <w:szCs w:val="24"/>
        </w:rPr>
        <w:t>к</w:t>
      </w:r>
      <w:proofErr w:type="gramEnd"/>
      <w:r w:rsidR="008C7145" w:rsidRPr="00136BEB">
        <w:rPr>
          <w:sz w:val="24"/>
          <w:szCs w:val="24"/>
        </w:rPr>
        <w:t xml:space="preserve"> </w:t>
      </w:r>
    </w:p>
    <w:p w:rsidR="00D32C31" w:rsidRPr="00136BEB" w:rsidRDefault="00D32C31" w:rsidP="00D32C31">
      <w:pPr>
        <w:pStyle w:val="30"/>
        <w:shd w:val="clear" w:color="auto" w:fill="auto"/>
        <w:jc w:val="left"/>
        <w:rPr>
          <w:sz w:val="24"/>
          <w:szCs w:val="24"/>
        </w:rPr>
      </w:pPr>
      <w:r w:rsidRPr="00136BEB">
        <w:rPr>
          <w:sz w:val="24"/>
          <w:szCs w:val="24"/>
        </w:rPr>
        <w:t xml:space="preserve">постановлению администрации </w:t>
      </w:r>
    </w:p>
    <w:p w:rsidR="000A045E" w:rsidRPr="00136BEB" w:rsidRDefault="00D32C31" w:rsidP="00D32C31">
      <w:pPr>
        <w:pStyle w:val="30"/>
        <w:shd w:val="clear" w:color="auto" w:fill="auto"/>
        <w:jc w:val="left"/>
        <w:rPr>
          <w:sz w:val="24"/>
          <w:szCs w:val="24"/>
        </w:rPr>
      </w:pPr>
      <w:r w:rsidRPr="00136BEB">
        <w:rPr>
          <w:sz w:val="24"/>
          <w:szCs w:val="24"/>
        </w:rPr>
        <w:t xml:space="preserve">поселка Ставрово от  </w:t>
      </w:r>
      <w:r w:rsidR="00BC2C17" w:rsidRPr="00136BEB">
        <w:rPr>
          <w:sz w:val="24"/>
          <w:szCs w:val="24"/>
        </w:rPr>
        <w:t>21.12.2018 №352</w:t>
      </w:r>
    </w:p>
    <w:p w:rsidR="00D32C31" w:rsidRPr="00136BEB" w:rsidRDefault="00D32C31" w:rsidP="00D32C31">
      <w:pPr>
        <w:pStyle w:val="30"/>
        <w:shd w:val="clear" w:color="auto" w:fill="auto"/>
        <w:jc w:val="left"/>
        <w:rPr>
          <w:sz w:val="24"/>
          <w:szCs w:val="24"/>
        </w:rPr>
      </w:pPr>
    </w:p>
    <w:p w:rsidR="00C059A6" w:rsidRDefault="00C059A6" w:rsidP="00C059A6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 целях реализации пункта 2.3 протокола заседания межведомственной рабочей группы по вопросам противодействия незаконным финансовым операциям в Центральном федеральном округе от 3 октября 2019 года:</w:t>
      </w:r>
    </w:p>
    <w:p w:rsidR="00C059A6" w:rsidRDefault="00C059A6" w:rsidP="00C059A6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1. Внести в приложение к постановлению администрации поселка Ставрово от 21.12.2018 №352  "О порядке санкционирования расходов бюджетных учреждений поселка Ставрово,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Федерации" следующие изменения:</w:t>
      </w:r>
    </w:p>
    <w:p w:rsidR="00C059A6" w:rsidRDefault="00C059A6" w:rsidP="00C059A6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1.1.</w:t>
      </w:r>
      <w:r w:rsidRP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пункт 3</w:t>
        </w:r>
      </w:hyperlink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изложить в следующей редакции</w:t>
      </w:r>
      <w:proofErr w:type="gramStart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:rsidR="00C059A6" w:rsidRDefault="00FB370F" w:rsidP="00FB370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«</w:t>
      </w:r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3. </w:t>
      </w:r>
      <w:proofErr w:type="gramStart"/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Орган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муниципального образования поселок Ставрово</w:t>
      </w:r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осуществляющий функции и полномочия учредителя в отношении учреждения (далее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–</w:t>
      </w:r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администрация поселка Ставрово</w:t>
      </w:r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), ежегодно в срок, указанный для составления бюджетной росписи, представляет в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финансовый отдел администрации поселка Ставрово</w:t>
      </w:r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Перечень целевых субсидий на соответствующий год (код формы по </w:t>
      </w:r>
      <w:hyperlink r:id="rId9" w:history="1">
        <w:r w:rsidR="00C059A6"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ОКУД</w:t>
        </w:r>
      </w:hyperlink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- 0501015) (далее - Перечень целевых субсидий), в котором отражаются целевые субсидии, предоставляемые в соответствующем финансовом году находящимся в его</w:t>
      </w:r>
      <w:proofErr w:type="gramEnd"/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>ведении</w:t>
      </w:r>
      <w:proofErr w:type="gramEnd"/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учреждениям.</w:t>
      </w:r>
    </w:p>
    <w:p w:rsidR="00C059A6" w:rsidRDefault="00C059A6" w:rsidP="00FB370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Перечень целевых субсидий формируется </w:t>
      </w:r>
      <w:r w:rsidR="00FB370F"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администрацией поселка Ставрово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, в разрезе аналитических кодов, присвоенных им для учета операций с целевыми субсидиями (далее - код субсидии) по каждой целевой субсидии.</w:t>
      </w:r>
    </w:p>
    <w:p w:rsidR="00C059A6" w:rsidRDefault="00C059A6" w:rsidP="00FB370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Код субсидии должен иметь следующую </w:t>
      </w:r>
      <w:r w:rsidRPr="00F2119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структуру </w:t>
      </w:r>
      <w:r w:rsidR="00C00681" w:rsidRPr="00F2119A">
        <w:rPr>
          <w:rFonts w:ascii="Times New Roman" w:hAnsi="Times New Roman" w:cs="Times New Roman"/>
          <w:color w:val="auto"/>
          <w:sz w:val="28"/>
          <w:szCs w:val="28"/>
          <w:lang w:bidi="ar-SA"/>
        </w:rPr>
        <w:t>(14</w:t>
      </w:r>
      <w:r w:rsidRPr="00F2119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знаков):</w:t>
      </w:r>
    </w:p>
    <w:p w:rsidR="00A7201A" w:rsidRDefault="00A7201A" w:rsidP="00A7201A">
      <w:pPr>
        <w:pStyle w:val="ConsPlusTitle"/>
        <w:ind w:right="-2" w:firstLine="709"/>
        <w:jc w:val="both"/>
        <w:rPr>
          <w:b w:val="0"/>
        </w:rPr>
      </w:pPr>
      <w:proofErr w:type="spellStart"/>
      <w:r>
        <w:rPr>
          <w:b w:val="0"/>
        </w:rPr>
        <w:t>ххх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ххх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х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хх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хх</w:t>
      </w:r>
      <w:proofErr w:type="spellEnd"/>
      <w:r w:rsidR="00ED3793">
        <w:rPr>
          <w:b w:val="0"/>
        </w:rPr>
        <w:t xml:space="preserve"> </w:t>
      </w:r>
      <w:proofErr w:type="spellStart"/>
      <w:r>
        <w:rPr>
          <w:b w:val="0"/>
        </w:rPr>
        <w:t>х</w:t>
      </w:r>
      <w:r w:rsidR="00ED3793">
        <w:rPr>
          <w:b w:val="0"/>
        </w:rPr>
        <w:t>хх</w:t>
      </w:r>
      <w:proofErr w:type="spellEnd"/>
      <w:r>
        <w:rPr>
          <w:b w:val="0"/>
        </w:rPr>
        <w:t>, где</w:t>
      </w:r>
    </w:p>
    <w:p w:rsidR="00A7201A" w:rsidRDefault="00A7201A" w:rsidP="00A7201A">
      <w:pPr>
        <w:pStyle w:val="ConsPlusTitle"/>
        <w:ind w:right="-2" w:firstLine="709"/>
        <w:jc w:val="both"/>
        <w:rPr>
          <w:b w:val="0"/>
        </w:rPr>
      </w:pPr>
      <w:r>
        <w:rPr>
          <w:b w:val="0"/>
        </w:rPr>
        <w:t>первые три знака – указывается порядковый номер муниципального образования- 099, рекомендованный письмом департамента финансов, бюджетной и налоговой политики администрации области от 05.12.2011 № 278-02-02;</w:t>
      </w:r>
    </w:p>
    <w:p w:rsidR="00A7201A" w:rsidRDefault="00A7201A" w:rsidP="00A7201A">
      <w:pPr>
        <w:pStyle w:val="ConsPlusTitle"/>
        <w:ind w:right="-2" w:firstLine="709"/>
        <w:jc w:val="both"/>
        <w:rPr>
          <w:b w:val="0"/>
        </w:rPr>
      </w:pPr>
      <w:r>
        <w:rPr>
          <w:b w:val="0"/>
        </w:rPr>
        <w:lastRenderedPageBreak/>
        <w:t>четвертый - шестой знаки – указывается код ведомства;</w:t>
      </w:r>
    </w:p>
    <w:p w:rsidR="00A7201A" w:rsidRDefault="00A7201A" w:rsidP="00A7201A">
      <w:pPr>
        <w:pStyle w:val="ConsPlusTitle"/>
        <w:ind w:right="-2" w:firstLine="709"/>
        <w:jc w:val="both"/>
        <w:rPr>
          <w:b w:val="0"/>
        </w:rPr>
      </w:pPr>
      <w:r>
        <w:rPr>
          <w:b w:val="0"/>
        </w:rPr>
        <w:t>седьмой знак – указывается цифра 1, если предоставляется иная су</w:t>
      </w:r>
      <w:r>
        <w:rPr>
          <w:b w:val="0"/>
        </w:rPr>
        <w:t>б</w:t>
      </w:r>
      <w:r>
        <w:rPr>
          <w:b w:val="0"/>
        </w:rPr>
        <w:t>сидия, либо цифра 2, если предоставляются бюджетные инвестиции;</w:t>
      </w:r>
    </w:p>
    <w:p w:rsidR="00C00681" w:rsidRDefault="00A7201A" w:rsidP="00C00681">
      <w:pPr>
        <w:pStyle w:val="ConsPlusTitle"/>
        <w:ind w:right="-2" w:firstLine="709"/>
        <w:jc w:val="both"/>
        <w:rPr>
          <w:b w:val="0"/>
        </w:rPr>
      </w:pPr>
      <w:r>
        <w:rPr>
          <w:b w:val="0"/>
        </w:rPr>
        <w:t>восьмой - девятый знаки – указывается финансовый год, в котором цел</w:t>
      </w:r>
      <w:r>
        <w:rPr>
          <w:b w:val="0"/>
        </w:rPr>
        <w:t>е</w:t>
      </w:r>
      <w:r>
        <w:rPr>
          <w:b w:val="0"/>
        </w:rPr>
        <w:t>вая субсидия была предоставлена (две последние цифры);</w:t>
      </w:r>
    </w:p>
    <w:p w:rsidR="00C00681" w:rsidRDefault="00C00681" w:rsidP="00C00681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C0068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A7201A" w:rsidRPr="00C00681">
        <w:rPr>
          <w:rFonts w:ascii="Times New Roman" w:hAnsi="Times New Roman" w:cs="Times New Roman"/>
          <w:sz w:val="28"/>
          <w:szCs w:val="28"/>
        </w:rPr>
        <w:t xml:space="preserve">десятый – </w:t>
      </w:r>
      <w:r w:rsidRPr="00C00681">
        <w:rPr>
          <w:rFonts w:ascii="Times New Roman" w:hAnsi="Times New Roman" w:cs="Times New Roman"/>
          <w:sz w:val="28"/>
          <w:szCs w:val="28"/>
        </w:rPr>
        <w:t>одиннадцатые</w:t>
      </w:r>
      <w:r w:rsidR="00A7201A" w:rsidRPr="00C00681">
        <w:rPr>
          <w:rFonts w:ascii="Times New Roman" w:hAnsi="Times New Roman" w:cs="Times New Roman"/>
          <w:sz w:val="28"/>
          <w:szCs w:val="28"/>
        </w:rPr>
        <w:t xml:space="preserve"> знаки</w:t>
      </w:r>
      <w:r w:rsidR="00A7201A" w:rsidRPr="003E6917">
        <w:rPr>
          <w:b/>
        </w:rPr>
        <w:t xml:space="preserve"> – </w:t>
      </w:r>
      <w:r>
        <w:rPr>
          <w:b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указывается код федерального проекта, входящего в состав соответствующего национального проекта, по направлению, определенному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Указом</w:t>
        </w:r>
      </w:hyperlink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Президента Российской Федерации от 07.05.2018 N 204 "О национальных целях и стратегических задачах развития Российской Федерации на период до 2024 года" (далее - федеральный проект), соответствующий 4 - 5 разрядам кода целевой статьи расходов (если субсидия не направлена на реализацию федерального проекта - указываются нулевые значения);</w:t>
      </w:r>
      <w:proofErr w:type="gramEnd"/>
    </w:p>
    <w:p w:rsidR="00C059A6" w:rsidRPr="00C00681" w:rsidRDefault="00C00681" w:rsidP="00F2119A">
      <w:pPr>
        <w:pStyle w:val="ConsPlusTitle"/>
        <w:ind w:firstLine="709"/>
        <w:jc w:val="both"/>
        <w:rPr>
          <w:b w:val="0"/>
        </w:rPr>
      </w:pPr>
      <w:r>
        <w:rPr>
          <w:b w:val="0"/>
        </w:rPr>
        <w:t xml:space="preserve">  двенадцатый – четырнадцатый знаки </w:t>
      </w:r>
      <w:r w:rsidR="00A7201A" w:rsidRPr="003E6917">
        <w:rPr>
          <w:b w:val="0"/>
        </w:rPr>
        <w:t xml:space="preserve">указывается порядковый номер, присваиваемый самостоятельно </w:t>
      </w:r>
      <w:r w:rsidR="00A7201A">
        <w:rPr>
          <w:b w:val="0"/>
        </w:rPr>
        <w:t>администрацией поселка Ставрово</w:t>
      </w:r>
      <w:r w:rsidR="00A7201A" w:rsidRPr="003E6917">
        <w:rPr>
          <w:b w:val="0"/>
        </w:rPr>
        <w:t>, каждой целев</w:t>
      </w:r>
      <w:r w:rsidR="00A7201A">
        <w:rPr>
          <w:b w:val="0"/>
        </w:rPr>
        <w:t>ой субсидии в разрезе ведомства</w:t>
      </w:r>
      <w:r>
        <w:rPr>
          <w:b w:val="0"/>
        </w:rPr>
        <w:t>.</w:t>
      </w:r>
    </w:p>
    <w:p w:rsidR="00B469AF" w:rsidRPr="00B469AF" w:rsidRDefault="00C059A6" w:rsidP="00F2119A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469A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Перечень целевых субсидий представляется для проверки в </w:t>
      </w:r>
      <w:r w:rsidR="005016C3" w:rsidRPr="00B469A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финансовый отдел </w:t>
      </w:r>
      <w:r w:rsidRPr="00B469AF">
        <w:rPr>
          <w:rFonts w:ascii="Times New Roman" w:hAnsi="Times New Roman" w:cs="Times New Roman"/>
          <w:color w:val="auto"/>
          <w:sz w:val="28"/>
          <w:szCs w:val="28"/>
          <w:lang w:bidi="ar-SA"/>
        </w:rPr>
        <w:t>на бумажном носителе</w:t>
      </w:r>
      <w:proofErr w:type="gramStart"/>
      <w:r w:rsidR="00B469AF" w:rsidRPr="00B469AF">
        <w:rPr>
          <w:rFonts w:ascii="Times New Roman" w:hAnsi="Times New Roman" w:cs="Times New Roman"/>
          <w:color w:val="auto"/>
          <w:sz w:val="28"/>
          <w:szCs w:val="28"/>
          <w:lang w:bidi="ar-SA"/>
        </w:rPr>
        <w:t>.»</w:t>
      </w:r>
      <w:r w:rsidRPr="00B469AF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</w:p>
    <w:p w:rsidR="00B469AF" w:rsidRPr="00B469AF" w:rsidRDefault="00B469AF" w:rsidP="00B469AF">
      <w:pPr>
        <w:widowControl/>
        <w:autoSpaceDE w:val="0"/>
        <w:autoSpaceDN w:val="0"/>
        <w:adjustRightInd w:val="0"/>
        <w:spacing w:before="28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B469A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C059A6" w:rsidRPr="00B469A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2. </w:t>
      </w:r>
      <w:r w:rsidRPr="00B469AF">
        <w:rPr>
          <w:rFonts w:ascii="Times New Roman" w:hAnsi="Times New Roman" w:cs="Times New Roman"/>
          <w:sz w:val="28"/>
          <w:szCs w:val="28"/>
        </w:rPr>
        <w:t>Финансовому отделу администрации поселка Ставрово довести настоящее постановление до главных распорядителей средств бюджета поселка, Управления Федерального казначейства по Владимирской области.</w:t>
      </w:r>
    </w:p>
    <w:p w:rsidR="00C059A6" w:rsidRPr="00323493" w:rsidRDefault="00B469AF" w:rsidP="00B469A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3</w:t>
      </w:r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</w:t>
      </w:r>
      <w:proofErr w:type="gramStart"/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Настоящее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постановление</w:t>
      </w:r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вступает в силу со дня его подписания и применяется к правоотношениям, возникшим при формировании Перечня целевых субсидий для оплаты денежных обязательств бюджетных учреждений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поселка Ставрово </w:t>
      </w:r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на 2020 год в соответствии с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решением Совета народных депутатов поселка Ставрово о бюджете муниципального образования поселок Ставрово</w:t>
      </w:r>
      <w:r w:rsidR="00C059A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соответствии </w:t>
      </w:r>
      <w:r w:rsidR="00C059A6" w:rsidRPr="0032349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с </w:t>
      </w:r>
      <w:hyperlink r:id="rId11" w:history="1">
        <w:r w:rsidR="00C059A6" w:rsidRPr="00323493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абзацем вторым пункта 1 статьи 78.1</w:t>
        </w:r>
      </w:hyperlink>
      <w:r w:rsidR="00C059A6" w:rsidRPr="0032349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и </w:t>
      </w:r>
      <w:hyperlink r:id="rId12" w:history="1">
        <w:r w:rsidR="00C059A6" w:rsidRPr="00323493">
          <w:rPr>
            <w:rFonts w:ascii="Times New Roman" w:hAnsi="Times New Roman" w:cs="Times New Roman"/>
            <w:color w:val="auto"/>
            <w:sz w:val="28"/>
            <w:szCs w:val="28"/>
            <w:lang w:bidi="ar-SA"/>
          </w:rPr>
          <w:t>пунктом 1 статьи 78.2</w:t>
        </w:r>
      </w:hyperlink>
      <w:r w:rsidR="00C059A6" w:rsidRPr="0032349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Бюджетного</w:t>
      </w:r>
      <w:proofErr w:type="gramEnd"/>
      <w:r w:rsidR="00C059A6" w:rsidRPr="0032349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кодекса Российской Федерации.</w:t>
      </w:r>
    </w:p>
    <w:p w:rsidR="000A045E" w:rsidRPr="00136BEB" w:rsidRDefault="00136BEB" w:rsidP="00E1191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6BEB">
        <w:rPr>
          <w:rFonts w:ascii="Times New Roman" w:hAnsi="Times New Roman" w:cs="Times New Roman"/>
          <w:sz w:val="28"/>
          <w:szCs w:val="28"/>
        </w:rPr>
        <w:t>4.</w:t>
      </w:r>
      <w:r w:rsidR="008C7145" w:rsidRPr="00136BEB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136BEB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8C7145" w:rsidRPr="00136BEB">
        <w:rPr>
          <w:rFonts w:ascii="Times New Roman" w:hAnsi="Times New Roman" w:cs="Times New Roman"/>
          <w:sz w:val="28"/>
          <w:szCs w:val="28"/>
        </w:rPr>
        <w:t xml:space="preserve">подлежит размещению </w:t>
      </w:r>
      <w:r w:rsidRPr="00136BEB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 поселка Ставрово  в информационн</w:t>
      </w:r>
      <w:proofErr w:type="gramStart"/>
      <w:r w:rsidRPr="00136BE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36BEB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 </w:t>
      </w:r>
      <w:proofErr w:type="spellStart"/>
      <w:r w:rsidRPr="00136BEB">
        <w:rPr>
          <w:rFonts w:ascii="Times New Roman" w:hAnsi="Times New Roman" w:cs="Times New Roman"/>
          <w:sz w:val="28"/>
          <w:szCs w:val="28"/>
        </w:rPr>
        <w:t>www.stavrovo-info.ru</w:t>
      </w:r>
      <w:proofErr w:type="spellEnd"/>
      <w:r w:rsidRPr="00136BEB">
        <w:rPr>
          <w:rFonts w:ascii="Times New Roman" w:hAnsi="Times New Roman" w:cs="Times New Roman"/>
          <w:sz w:val="28"/>
          <w:szCs w:val="28"/>
        </w:rPr>
        <w:t>. в пределах раздела « Бюджет поселка»- « НПА по организации бюджетного процесса».</w:t>
      </w:r>
    </w:p>
    <w:p w:rsidR="00E1191C" w:rsidRDefault="00E1191C" w:rsidP="00E1191C">
      <w:pPr>
        <w:pStyle w:val="21"/>
        <w:shd w:val="clear" w:color="auto" w:fill="auto"/>
        <w:tabs>
          <w:tab w:val="left" w:pos="880"/>
        </w:tabs>
        <w:spacing w:line="240" w:lineRule="auto"/>
        <w:ind w:firstLine="709"/>
        <w:jc w:val="both"/>
      </w:pPr>
    </w:p>
    <w:p w:rsidR="00E1191C" w:rsidRDefault="00E1191C" w:rsidP="00E1191C">
      <w:pPr>
        <w:pStyle w:val="21"/>
        <w:shd w:val="clear" w:color="auto" w:fill="auto"/>
        <w:tabs>
          <w:tab w:val="left" w:pos="880"/>
        </w:tabs>
        <w:spacing w:line="240" w:lineRule="auto"/>
        <w:ind w:firstLine="709"/>
        <w:jc w:val="both"/>
      </w:pPr>
    </w:p>
    <w:p w:rsidR="00136BEB" w:rsidRPr="00136BEB" w:rsidRDefault="00E1191C" w:rsidP="00E1191C">
      <w:pPr>
        <w:pStyle w:val="21"/>
        <w:shd w:val="clear" w:color="auto" w:fill="auto"/>
        <w:tabs>
          <w:tab w:val="left" w:pos="880"/>
        </w:tabs>
        <w:spacing w:line="240" w:lineRule="auto"/>
        <w:ind w:firstLine="709"/>
        <w:jc w:val="both"/>
      </w:pPr>
      <w:r>
        <w:t>Глава администрации поселка Ставрово                      В.Я.Ермаков</w:t>
      </w:r>
    </w:p>
    <w:p w:rsidR="00136BEB" w:rsidRPr="00136BEB" w:rsidRDefault="00136BEB" w:rsidP="00136BEB">
      <w:pPr>
        <w:pStyle w:val="21"/>
        <w:shd w:val="clear" w:color="auto" w:fill="auto"/>
        <w:tabs>
          <w:tab w:val="left" w:pos="880"/>
        </w:tabs>
        <w:spacing w:line="240" w:lineRule="auto"/>
        <w:ind w:firstLine="709"/>
        <w:jc w:val="both"/>
      </w:pPr>
    </w:p>
    <w:p w:rsidR="00136BEB" w:rsidRDefault="00136BEB" w:rsidP="00136BEB">
      <w:pPr>
        <w:pStyle w:val="21"/>
        <w:shd w:val="clear" w:color="auto" w:fill="auto"/>
        <w:tabs>
          <w:tab w:val="left" w:pos="880"/>
        </w:tabs>
        <w:spacing w:line="280" w:lineRule="exact"/>
        <w:ind w:firstLine="0"/>
        <w:jc w:val="left"/>
        <w:sectPr w:rsidR="00136BEB">
          <w:pgSz w:w="11909" w:h="16840"/>
          <w:pgMar w:top="1143" w:right="815" w:bottom="1430" w:left="1440" w:header="0" w:footer="3" w:gutter="0"/>
          <w:cols w:space="720"/>
          <w:noEndnote/>
          <w:docGrid w:linePitch="360"/>
        </w:sectPr>
      </w:pPr>
    </w:p>
    <w:p w:rsidR="000A045E" w:rsidRDefault="000A045E">
      <w:pPr>
        <w:rPr>
          <w:sz w:val="2"/>
          <w:szCs w:val="2"/>
        </w:rPr>
      </w:pPr>
    </w:p>
    <w:sectPr w:rsidR="000A045E" w:rsidSect="000A045E">
      <w:type w:val="continuous"/>
      <w:pgSz w:w="11909" w:h="16840"/>
      <w:pgMar w:top="1138" w:right="832" w:bottom="1138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B5A" w:rsidRDefault="00BE2B5A" w:rsidP="000A045E">
      <w:r>
        <w:separator/>
      </w:r>
    </w:p>
  </w:endnote>
  <w:endnote w:type="continuationSeparator" w:id="0">
    <w:p w:rsidR="00BE2B5A" w:rsidRDefault="00BE2B5A" w:rsidP="000A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B5A" w:rsidRDefault="00BE2B5A"/>
  </w:footnote>
  <w:footnote w:type="continuationSeparator" w:id="0">
    <w:p w:rsidR="00BE2B5A" w:rsidRDefault="00BE2B5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07A57"/>
    <w:multiLevelType w:val="multilevel"/>
    <w:tmpl w:val="9CDC4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EA52D0"/>
    <w:multiLevelType w:val="multilevel"/>
    <w:tmpl w:val="835A83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0A045E"/>
    <w:rsid w:val="00091F34"/>
    <w:rsid w:val="000A045E"/>
    <w:rsid w:val="000F6DF4"/>
    <w:rsid w:val="00136BEB"/>
    <w:rsid w:val="00257574"/>
    <w:rsid w:val="00314D79"/>
    <w:rsid w:val="00323493"/>
    <w:rsid w:val="003B4D84"/>
    <w:rsid w:val="00475552"/>
    <w:rsid w:val="004969F6"/>
    <w:rsid w:val="005016C3"/>
    <w:rsid w:val="00575426"/>
    <w:rsid w:val="005B35E7"/>
    <w:rsid w:val="006C2971"/>
    <w:rsid w:val="008C7145"/>
    <w:rsid w:val="009B78AD"/>
    <w:rsid w:val="00A7201A"/>
    <w:rsid w:val="00B260AE"/>
    <w:rsid w:val="00B469AF"/>
    <w:rsid w:val="00BC2C17"/>
    <w:rsid w:val="00BE2B5A"/>
    <w:rsid w:val="00C00681"/>
    <w:rsid w:val="00C059A6"/>
    <w:rsid w:val="00C9268D"/>
    <w:rsid w:val="00D32C31"/>
    <w:rsid w:val="00E1191C"/>
    <w:rsid w:val="00ED3793"/>
    <w:rsid w:val="00F2119A"/>
    <w:rsid w:val="00FA21F9"/>
    <w:rsid w:val="00FB3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04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045E"/>
    <w:rPr>
      <w:color w:val="000080"/>
      <w:u w:val="single"/>
    </w:rPr>
  </w:style>
  <w:style w:type="character" w:customStyle="1" w:styleId="2">
    <w:name w:val="Основной текст (2)"/>
    <w:basedOn w:val="a0"/>
    <w:rsid w:val="000A04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_"/>
    <w:basedOn w:val="a0"/>
    <w:link w:val="21"/>
    <w:rsid w:val="000A04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0A04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0A04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2pt">
    <w:name w:val="Основной текст (2) + Интервал 2 pt"/>
    <w:basedOn w:val="20"/>
    <w:rsid w:val="000A045E"/>
    <w:rPr>
      <w:color w:val="000000"/>
      <w:spacing w:val="40"/>
      <w:w w:val="100"/>
      <w:position w:val="0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0A045E"/>
    <w:pPr>
      <w:shd w:val="clear" w:color="auto" w:fill="FFFFFF"/>
      <w:spacing w:line="0" w:lineRule="atLeast"/>
      <w:ind w:hanging="66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0A045E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0A045E"/>
    <w:pPr>
      <w:shd w:val="clear" w:color="auto" w:fill="FFFFFF"/>
      <w:spacing w:line="248" w:lineRule="exact"/>
      <w:jc w:val="both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styleId="a4">
    <w:name w:val="Body Text Indent"/>
    <w:basedOn w:val="a"/>
    <w:link w:val="a5"/>
    <w:rsid w:val="00D32C31"/>
    <w:pPr>
      <w:widowControl/>
      <w:ind w:firstLine="1134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5">
    <w:name w:val="Основной текст с отступом Знак"/>
    <w:basedOn w:val="a0"/>
    <w:link w:val="a4"/>
    <w:rsid w:val="00D32C3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6">
    <w:name w:val="Balloon Text"/>
    <w:basedOn w:val="a"/>
    <w:link w:val="a7"/>
    <w:uiPriority w:val="99"/>
    <w:semiHidden/>
    <w:unhideWhenUsed/>
    <w:rsid w:val="00D32C31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2C31"/>
    <w:rPr>
      <w:color w:val="000000"/>
      <w:sz w:val="16"/>
      <w:szCs w:val="16"/>
    </w:rPr>
  </w:style>
  <w:style w:type="paragraph" w:customStyle="1" w:styleId="ConsPlusTitle">
    <w:name w:val="ConsPlusTitle"/>
    <w:rsid w:val="00A7201A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29C4D900DE419AA7F7BF553797DDC07892625751E6A8B81BE5609D22A7E6B7777A5B256D75E53437AE628825811CCA21558512E356E0AE4590B87YDs3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5A29C4D900DE419AA7F65F8451523D60681782C761F60DCDDE3505E8D7A783E3737A3E210925B59172BA27C8B524D83E7424B52262AY6s6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A29C4D900DE419AA7F65F8451523D60681782C761F60DCDDE3505E8D7A783E3737A3E514975559172BA27C8B524D83E7424B52262AY6s6K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2A7DEE63E6915780B794F9C2986FBF96D0154CA103EC1415BBDD2B036E48CBD13E226AE57DE70E57916D7DAD457ZA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B8CEB2AAAD1FAC43C9E6261580E78170A815B78A224FE09E7F6D96B645FF73008BF7B12CC6C1239866717C87tEz8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NachFO</cp:lastModifiedBy>
  <cp:revision>14</cp:revision>
  <cp:lastPrinted>2020-01-17T06:52:00Z</cp:lastPrinted>
  <dcterms:created xsi:type="dcterms:W3CDTF">2019-02-15T07:37:00Z</dcterms:created>
  <dcterms:modified xsi:type="dcterms:W3CDTF">2020-01-17T06:52:00Z</dcterms:modified>
</cp:coreProperties>
</file>